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9F1ACB">
        <w:rPr>
          <w:b/>
          <w:caps/>
          <w:sz w:val="32"/>
          <w:szCs w:val="32"/>
          <w:lang w:val="sr-Latn-ME"/>
        </w:rPr>
        <w:t>MILJANA ADŽIĆ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9F1ACB">
        <w:rPr>
          <w:b/>
          <w:sz w:val="32"/>
          <w:szCs w:val="32"/>
          <w:lang w:val="sl-SI"/>
        </w:rPr>
        <w:t>7</w:t>
      </w:r>
      <w:r w:rsidR="009326A2">
        <w:rPr>
          <w:b/>
          <w:sz w:val="32"/>
          <w:szCs w:val="32"/>
          <w:lang w:val="sl-SI"/>
        </w:rPr>
        <w:t>/</w:t>
      </w:r>
      <w:r w:rsidR="009F1ACB">
        <w:rPr>
          <w:b/>
          <w:sz w:val="32"/>
          <w:szCs w:val="32"/>
          <w:lang w:val="sl-SI"/>
        </w:rPr>
        <w:t>22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Analiza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strategije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razvoja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turizma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na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nivou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lokalne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zajednice-primjer</w:t>
      </w:r>
      <w:proofErr w:type="spellEnd"/>
      <w:r w:rsidR="009F1ACB">
        <w:rPr>
          <w:b/>
          <w:i/>
          <w:sz w:val="32"/>
          <w:lang w:val="en-GB"/>
        </w:rPr>
        <w:t xml:space="preserve"> </w:t>
      </w:r>
      <w:proofErr w:type="spellStart"/>
      <w:r w:rsidR="009F1ACB">
        <w:rPr>
          <w:b/>
          <w:i/>
          <w:sz w:val="32"/>
          <w:lang w:val="en-GB"/>
        </w:rPr>
        <w:t>opštine</w:t>
      </w:r>
      <w:proofErr w:type="spellEnd"/>
      <w:r w:rsidR="009F1ACB">
        <w:rPr>
          <w:b/>
          <w:i/>
          <w:sz w:val="32"/>
          <w:lang w:val="en-GB"/>
        </w:rPr>
        <w:t xml:space="preserve"> Cetinje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9F1ACB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9F1ACB">
        <w:rPr>
          <w:b/>
          <w:sz w:val="28"/>
          <w:szCs w:val="28"/>
          <w:lang w:val="sl-SI"/>
        </w:rPr>
        <w:t>Jovan Đurašković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2026-01-29T10:01:00Z</cp:lastPrinted>
  <dcterms:created xsi:type="dcterms:W3CDTF">2026-01-29T10:01:00Z</dcterms:created>
  <dcterms:modified xsi:type="dcterms:W3CDTF">2026-01-29T10:01:00Z</dcterms:modified>
</cp:coreProperties>
</file>